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EB" w:rsidRPr="00B521CC" w:rsidRDefault="00E51EEB" w:rsidP="00E51EEB">
      <w:pPr>
        <w:jc w:val="center"/>
        <w:rPr>
          <w:sz w:val="24"/>
          <w:szCs w:val="24"/>
        </w:rPr>
      </w:pPr>
      <w:hyperlink r:id="rId6" w:history="1">
        <w:r w:rsidRPr="00B521CC">
          <w:rPr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color w:val="0000FF"/>
            <w:sz w:val="24"/>
            <w:szCs w:val="24"/>
            <w:u w:val="single"/>
          </w:rPr>
          <w:t>.</w:t>
        </w:r>
        <w:r w:rsidRPr="00B521CC">
          <w:rPr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color w:val="0000FF"/>
            <w:sz w:val="24"/>
            <w:szCs w:val="24"/>
            <w:u w:val="single"/>
          </w:rPr>
          <w:t>.</w:t>
        </w:r>
        <w:r w:rsidRPr="00B521CC">
          <w:rPr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color w:val="0000FF"/>
            <w:sz w:val="24"/>
            <w:szCs w:val="24"/>
            <w:u w:val="single"/>
          </w:rPr>
          <w:t>.</w:t>
        </w:r>
        <w:r w:rsidRPr="00B521CC">
          <w:rPr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sz w:val="24"/>
          <w:szCs w:val="24"/>
        </w:rPr>
        <w:t xml:space="preserve"> – Електрон</w:t>
      </w:r>
      <w:bookmarkStart w:id="0" w:name="_GoBack"/>
      <w:bookmarkEnd w:id="0"/>
      <w:r w:rsidRPr="00B521CC">
        <w:rPr>
          <w:sz w:val="24"/>
          <w:szCs w:val="24"/>
        </w:rPr>
        <w:t>на бібліотека української літератури</w:t>
      </w:r>
    </w:p>
    <w:p w:rsidR="00E51EEB" w:rsidRDefault="00E51EEB" w:rsidP="00E51EEB">
      <w:pPr>
        <w:pStyle w:val="a3"/>
        <w:spacing w:line="360" w:lineRule="auto"/>
        <w:rPr>
          <w:rFonts w:ascii="Verdana" w:hAnsi="Verdana"/>
          <w:b/>
          <w:sz w:val="20"/>
          <w:szCs w:val="20"/>
        </w:rPr>
      </w:pPr>
    </w:p>
    <w:p w:rsidR="000E4F65" w:rsidRDefault="00E51EEB" w:rsidP="000E4F65">
      <w:pPr>
        <w:pStyle w:val="a3"/>
        <w:spacing w:line="360" w:lineRule="auto"/>
        <w:jc w:val="center"/>
        <w:rPr>
          <w:rFonts w:ascii="Verdana" w:hAnsi="Verdana" w:cs="Arial"/>
          <w:b/>
          <w:sz w:val="28"/>
          <w:szCs w:val="22"/>
          <w:lang w:val="uk-UA"/>
        </w:rPr>
      </w:pPr>
      <w:r w:rsidRPr="00170C91">
        <w:rPr>
          <w:rFonts w:ascii="Verdana" w:hAnsi="Verdana"/>
          <w:b/>
          <w:sz w:val="20"/>
          <w:szCs w:val="20"/>
        </w:rPr>
        <w:t>Осип Турянський</w:t>
      </w:r>
    </w:p>
    <w:p w:rsidR="000E4F65" w:rsidRPr="000E4F65" w:rsidRDefault="000E4F65" w:rsidP="000E4F65">
      <w:pPr>
        <w:pStyle w:val="a3"/>
        <w:spacing w:line="360" w:lineRule="auto"/>
        <w:jc w:val="center"/>
        <w:rPr>
          <w:rFonts w:ascii="Verdana" w:hAnsi="Verdana" w:cs="Arial"/>
          <w:b/>
          <w:sz w:val="28"/>
          <w:szCs w:val="22"/>
          <w:lang w:val="uk-UA"/>
        </w:rPr>
      </w:pPr>
      <w:r w:rsidRPr="000E4F65">
        <w:rPr>
          <w:rFonts w:ascii="Verdana" w:hAnsi="Verdana" w:cs="Arial"/>
          <w:b/>
          <w:sz w:val="28"/>
          <w:szCs w:val="22"/>
          <w:lang w:val="uk-UA"/>
        </w:rPr>
        <w:t>ЕЙ, КОБ МЕНЕ БУЛИ ВЧИЛИ</w:t>
      </w:r>
    </w:p>
    <w:p w:rsidR="000E4F65" w:rsidRPr="000E4F65" w:rsidRDefault="000E4F65" w:rsidP="000E4F65">
      <w:pPr>
        <w:pStyle w:val="a3"/>
        <w:spacing w:line="360" w:lineRule="auto"/>
        <w:jc w:val="center"/>
        <w:rPr>
          <w:rFonts w:ascii="Verdana" w:hAnsi="Verdana" w:cs="Arial"/>
          <w:sz w:val="20"/>
          <w:szCs w:val="22"/>
          <w:lang w:val="uk-UA"/>
        </w:rPr>
      </w:pPr>
      <w:r w:rsidRPr="000E4F65">
        <w:rPr>
          <w:rFonts w:ascii="Verdana" w:hAnsi="Verdana" w:cs="Arial"/>
          <w:sz w:val="20"/>
          <w:szCs w:val="22"/>
          <w:lang w:val="uk-UA"/>
        </w:rPr>
        <w:t>(Фотографія з життя)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Господар Василь справляв празник в честь свого сина Павла, що перед кількома днями здав гімназіяльну матуру. Гостей зійшлося повна хата; прийшли ближчі й дальші свояки, сусіди й чужі люди, щоб подивитися на Василевого «пана». Навіть старенька тітка Фрузя з Глухого Кута, поза котрий ніколи не виходила, прийшла, бо чула, що Василів Павло привіз зі Львова дуже добру братруру, якої вона саме потребувала до своєї печі. А коли Кость (його звали Кость Єгомосць) їй об'яснив, що се така братрура, що її в голову вставляють, то вона відповіла: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 Шкода, я думала, що правдива.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При столі сів батько Василь, коло нього Павло, народний учитель, війт Дуць, дядько Дмитро, Кость Єгомосць і т. д. Павлова мати ходила коло кухні, щоб прийняти гостей, як бог приказав. Гості, особливо жінки, дивилися на Павла, як на святого. За кожною чаркою сипалися побажання щастя, здоров'я, доброї й гарної жінки, а тітка Хима (у неї дуже добре кури ведуться) бажала здоров'я не тільки Павлові, але й його матері. Коли гості висказували свої побажання, звичайно, при першій чарці, то Кость Єгомосць примовляє майже за кожною чаркою і все мусив сказати щось нового. Ось тепер стояв він перед столом із чаркою в руці і говорив: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Павлуня, сину коханий! Дай вам боже все, що тільки собі замислите в своїй мудрій голові. Як подивлюся на вас, Павлуню, то мені, старому, аж серце радується. Дожили ми до такої хвилі, що можемо сказати: з нашої фамілії вийшла дитина, що їй навіть пани завидують. А вам, Василю, любий тату і шваґре, бажаю, щоб ви все мали зі свого сина таку радість, як нині, і щоб усі хлопи мали таких синів, як Павлуньо, а тоді не ми будемо журитися бідою, але біда нами.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Кость цілував Павла і його батька. Павло дякував за віншування і просив Костя, щоб йому не «викав», бо він прецінь йому вуйко. На те сказав Кость Єгомосць: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Борони боже, щоб я вас інакше кликав. Ви, Павлуню, що іншого, а я же іншого. Ви — учена голова, а я темний хлоп Іван. Адже ви, Павлуню любий, маєте більше мудрості в голові, ніж я, мовляв, у своїм мізиннім пальці.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А коли війт Луць вияснив Костеві, що він ті слова про голову і мізинний палець обернув догори ногами, Кость сказав: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Павлуню і ви, пане учителю, не дивуйтеся мені, простому хлопові. Де хлоп нині скаже що путнього. Хлопові тільки до мотики, а не до розмови з людьми.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lastRenderedPageBreak/>
        <w:t>Павло перервав: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Ви не кажіть так, дядьку. У вашій голові більше розуму, ніж в одного великого пана.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На те Кость Єгомосць: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Павлуню любий! Кожде ваше слово, то так, як би мені з губи вийняв.— Я вас так люблю, Павлуню любий, так вас люблю, що не знаю, як се сказати.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Тут підніс свої очі на образи і, простягши руки, говорив: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Господи милостивий, Сусе Христе! Тебе люблю на першім місці, нашого пана цісаря на другім, а ви, Павлуню, ідете зараз по цісареві.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Чому ж я доперва на третім, а не на другім місці? — питав Павло, засміявшись.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Бо так стоїть у святім письмі.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А в котрім параграфі? — питав війт Луць.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 У святім письмі нема параграфів.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 Ніби ви читали святе письмо?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На те сказав господар Василь: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 А де ж ви бачили, щоб єгомосць, та й не читав святого письма?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Кость Єгомосць говорив більше до себе, як до других: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Ей, коб мене були вчили, коби були вчили, то знав би я тепер, на чім світ стоїть.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Дядьку Костю, сядьте коло нас та й спічніть, ви нездужаєте,— просив Павло.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Дай вам боже, Павлуню, все найліпше за те, що ви за мене дбаєте. Старий я, то правда, вже сім-десятку доганяю. Але з мене ще козак. Ще свою стару добре зицирую. Так ходить переді мною, як на цізорику. Може, не правда, стара? А де ти?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Старій, що сиділа коло печі, не дуже подобалось, як Кость казав, що її зицирує (вона була хлопська феміністка), тож відказала напівжартом, напів з обуренням: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От хтось би там боявся такого старого штурпака.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 Стара, чого ж ти на мене коркаєшся? Чи ж я тобі ворог? Дай тобі, боже, всього добра, а вам, мій Павле, якнайбільше.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Кость сів коло Павла, який став розказувати про матуру. Зворушений, Кость завважав: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Сусе Христе! Такі довгі літа сушити голову, а потім ще таку муку перейти! Най вам не здається, що се — взяти оріх та й, мовляв, розкусити.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Коли Павло згадав за матуральний зелений стіл, то Кость у тім місці так зворушився, що вийняв хустину та став обтирати вогкість із очей. Деякі жінки почали прямо хлипати. Чистий клопіт! Павло не бажав і не надіявся такого сумного наслідку свого оповідання. Проте перервав і, наливши пива, сказав: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Дядьку Костю! Ви всіх веселите, а самі сумуєте. Дай боже вам, дядьку, і нам усім сто літ прожити і сходитися та забавлятися разом у щастю й здоровлю якнайчастіше.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lastRenderedPageBreak/>
        <w:t>Кость узяв склянку до руки і говорив до Павла: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Дивлюся на вас, любий Павле, та й мені мій син Юрко нагадується. Не хотів, шельма, вчитися, та й тепер мусить панські бики поганяти.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Сусідка Настя, що служила колись у місті, сказала: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Коби був бодай хоч на якого возного вивчився.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Тепер зійшла мова на те, як-то тяжко хлопській дитині дістатися до високих шкіл. Господар Василь оповідав: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Тільки зробіть перший крок, а вже вас лякають і відраджують. Пам'ятаю так, як нині. Виджу, що дитина має охоту до книжки, та й беру за руку і йду порадитися до попа. «Єгомосцю,— кажу,— мій малий не вдався ні до ціпа, ні до коси. «Тату,— говорить,— я хочу вчитися». Порадьте, отче духовний, що мені з ним робити?» А піп каже: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«Та, маєте голову на карку, то радьте собі, як хочете».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«Та голова знайшлася б, але кишені нема»,— кажу я. А попадя, бодай здорова була, аж пікнула: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«Захочується хлопам гімназії! От ліпше зробите, як дасте його до ремесла».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А тепер, як син вийшов у люди, то піп перед усіма людьми прикидається його великим добродієм. «То через мене,— каже,— він покінчив школи. То я йому таке добро зробив». Що правда — то правда, одно добро мені піп зробив, що видав для сина метрику. Ну, але за те добро взяв гульдена.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То тільки наш ксьондз,— казав Дмитро,— такий незичливий. Але візьмім, наприклад, нивицького єгомосця. То раз добра душа. Він би хлопам неба прихилив, такий людяний.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Василь розказував дальше: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Не в одні двері я мусив ударитися, заким знайшов дорогу. Але знайшов.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Послідні слова сказав з гордістю чоловіка, що мимо різних перепон осягнув свою ціль.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Навіть при самій матурі можуть чоловіка знищити,— казав учитель Швед.— Хоч би студент був не знати як добре приготований, а як комісія не схоче його пустити, то він при іспиті упаде. Хіба треба дуже доброї голови, щоб не далася. Несправедливість нині на кождім кроці.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На те замітив Василь: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Польща всюди запустила коріння.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Мова розбилась тепер, як хвиля, на кілька частин. На лівім кінці стола ішла бесіда за тих студентів з околиці, що дістали з науки помішання розуму, як Клапків Іван, Купчинський Миханьо, Кметь з Кривого. Жінкам, що згуртувалися на лавах під піччю, розказувала Павлова мати ще за хлоп'ячий вік Павла.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lastRenderedPageBreak/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Раз післала я його з Каською на панське: най заробить хоч на топку солі. Женці ідуть через стерню, і воно бідне йде за ними, та й що ступить крок, то йойкне, бо стерня його в ноженята коле. За хвилю, за дві та й уже ген-ген позаду остався. Такий уже делікатний вдався. Приходить додому та й плаче. Я йому дала їсти і кажу: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«Не плач, вже більше не підеш на панське».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Він узяв ложку страви та й зараз до книжки. То вам усе попрочитував, що тільки в обійстю було писаного чи мазаного: де яка біблія, де фирлядупки, табуляція — все мусив вивчити. А як уже не мав що читати, то, бувало, все просить старого: «Тату, купіть мені книжку». А що я з його письмом малася! Раз приходжу з поля та й дивлюся: падоньку ж мій, а то чого стіна від хати аж почорніла, а стодола біліє? А то він так стіни посписував; де біла стіна, то вуглем, а де чорна, то глиною. То я його тоді мало не забила; мусила хату білити.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Тітка Пазя, Костева жінка, завважала: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То вже йому панбі дав таку цікавість до науки.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Нема-то нині, як письменним бути,— казала тітка Хима.— Письмо нині — то так, як око в голові. От підете купити чи муки, чи цибулі, і як ви письменні, то жид вас не оциганить, хоч би хотів.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Тітка Павлущиха говорила: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Казала мені Клапиха, що такі студенти, як Павло, мусять мати цілу копицю книжок і кожну книжку мусять вивчити напам'ять.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На те відповіла мати живо: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Кумо, якби ви мали тілько дров, що мій Павлуньо книжок, то було б чим цілу зиму палити.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Ті слова зробили незвичайне враження на тітку Фрузю, що дотепер майже мовчала, і вона дивувалась ось як: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Тож-то ти, Павле, десь тепер умієш читати й писати!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Під впливом тих останніх слів став господар Гриць розказувати за те, що як він служив у війську, то з ним стояв у тій самій компанії один такий «маханік», що умів ногою писати.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Кажу вам, як узяв перо межи пальці на праву ногу, як написав, то могло було до самого цісаря іти.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А що ж він там написав? — питав сусід Незаривай.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Ба як мені знати, як я неписьменний? — відповів Гриць.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На самім кінці стола велася розмова про недавно засновану «Січ» у селі і прибрала полемічний характер із-за того, що тут спорив поступ з реакцією. Господар Степан Бєць був консерватист (в його коморі все висіло торішнє сало), бо казав, що «Січі» не треба.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lastRenderedPageBreak/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Прийде свята неділя,— казав,— то нічого на вигоні не чути, лише «вліво-вбік, вправо-вбік», аж ухами ллється. Десь, колись того всього не було, а тепер чортзна-що повигадували. Якби я був війтом, то я те все сейчас би скасував.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Розуміється, що війт Луць мусив зі свого урядового обов'язку вмішатися в ту розмову і дав таке спростування: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Ви, Степане, аж тоді зрозумієте, що то є Січ, як для вас замість вліво, вправо-вбік йде така команда: соб-цабе.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Поступ тріюмфував,— а реакція плюнула, і вже. Відтак замовкла.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Кость Єгомосць, що дотепер сидів і прислухувався до розмови, промовив словами: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Не гнівайтеся, Павле, і ви, пане учителю, що я трохи встану, бо як довше сиджу, то мені ноги затерпнуть і не маю копу в голові.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Кость став на своїм звичайнім місці перед столом і, звернувшись до них обох, говорив: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 Вибачте мені, панове, що я старий, темний хлоп, а хочу вас, такі учені голови, взяти на екзамен.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«Учені голови» дуже зацікавились і просили Костя аби їх сміло й остро брав.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Кость так зачав іспит: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Як ви такі ученики, Павлуню, і ви, пане учителю, то скажіть мені, що є «пунктуальність»?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А ви звідки дірвали такого панського слова? — питав Павло.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Се є справедливе хлопське слово,— сказав Кость поважно.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Павло старався при помочі філології (від чого ж він учена голова!) доказати, що слово «пунктуальність» чуже і панське. Але Кость обставав при своїм і сказав: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То я вам поможу розгадати. Пунктуальності є у панів дуже мало, а у хлопів дуже багато, є її більше по селах, як по містах, і тільки в літі, а в зимі її ніде нема.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Аж тепер пропав наш егзамен,— сказали учені голови по надумі.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Кость Єгомосць так розв'язав загадку: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Пунктуальність — то є, уважаєте, ті пункта, що їх роблять на хлопських стінах мухи.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Серед сміху об'яснювано ближче Костеві слова. Жінки не конче цікавились тою розмовою, бо негаразд її розуміли, а тітка Пазя навіть сказала: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Мій старий все плете, не знати що.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Тітка Павлущиха питала Павла: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То ти, Павле, вже вийшов зі шкіл? Тепер уже будеш пенсію фасувати?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Довідавшися, що до «пенсії» ще далеко і що ще науці не кінець, радила йому іти на ксьондза.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lastRenderedPageBreak/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Нема-то на світі,— говорила,— як ксьондзові. Ксьондз і гонір має, бо де поступиться, всюди його в руку цілують, і тяжко робити не погребує, і гроші йому з живого і з мертвого.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Раду тітки Павлущихи поділяла велика часть гостей, а Кость Єгомосць аргументував ось так: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Як будете, Павлуню, ксьондзом, то, напевно, до неба підете, та й нашій фамілії поможете там дістатися.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На те замітив Василь: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Нині треба всюди плечей.</w:t>
      </w:r>
      <w:r w:rsidRPr="00E570CC">
        <w:rPr>
          <w:rStyle w:val="a7"/>
          <w:rFonts w:ascii="Verdana" w:hAnsi="Verdana" w:cs="Arial"/>
          <w:sz w:val="22"/>
          <w:szCs w:val="22"/>
          <w:lang w:val="uk-UA"/>
        </w:rPr>
        <w:footnoteReference w:id="1"/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Та й як-то гарно буде,— казав Кость,— як у нашій фамілії буде двох Єгомосців: старий Кость Єгомосць і молодий Павло Єгомосць.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Та одно Павло сказав, що задумує піти на філософію. Слово «філософ» здивувало багато жінок, а навіть викликало між деякими з них якийсь несмак.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Як-то,— дивувалась тітка Фрузя, якій тепер язик розв'язався,— то ти, Павле, сушився такі довгі літа над книжками та й на те, аби вийти на філософа?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Та Павло, кумо, так жартує,— успокоювала її тітка Хима.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Ні, не жартую, тітко, хочу бути філософом. Чому ж ви так дивуєтесь? — сміявся Павло.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Тітка Фрузя відповіла: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—</w:t>
      </w:r>
      <w:r>
        <w:rPr>
          <w:rFonts w:ascii="Verdana" w:hAnsi="Verdana" w:cs="Arial"/>
          <w:sz w:val="22"/>
          <w:szCs w:val="22"/>
          <w:lang w:val="uk-UA"/>
        </w:rPr>
        <w:t xml:space="preserve"> </w:t>
      </w:r>
      <w:r w:rsidRPr="00E570CC">
        <w:rPr>
          <w:rFonts w:ascii="Verdana" w:hAnsi="Verdana" w:cs="Arial"/>
          <w:sz w:val="22"/>
          <w:szCs w:val="22"/>
          <w:lang w:val="uk-UA"/>
        </w:rPr>
        <w:t>Та бо Микита Гавриш не знає ні нумера прочитати, ні кілка затесати і пасе, вибачте, панські свині, а ціле село кличе його філософом!</w:t>
      </w:r>
    </w:p>
    <w:p w:rsidR="000E4F65" w:rsidRPr="00E570CC" w:rsidRDefault="000E4F65" w:rsidP="000E4F65">
      <w:pPr>
        <w:pStyle w:val="a3"/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uk-UA"/>
        </w:rPr>
      </w:pPr>
      <w:r w:rsidRPr="00E570CC">
        <w:rPr>
          <w:rFonts w:ascii="Verdana" w:hAnsi="Verdana" w:cs="Arial"/>
          <w:sz w:val="22"/>
          <w:szCs w:val="22"/>
          <w:lang w:val="uk-UA"/>
        </w:rPr>
        <w:t>Уже треті півні співали і місяць сховався за стодолу, а гості все ще забавлялися. Кость, як звичайно, стояв на своїм місці перед столом і приспівував до Павла:</w:t>
      </w:r>
    </w:p>
    <w:p w:rsidR="000E4F65" w:rsidRPr="000E4F65" w:rsidRDefault="000E4F65" w:rsidP="000E4F65">
      <w:pPr>
        <w:pStyle w:val="a3"/>
        <w:ind w:firstLine="3969"/>
        <w:jc w:val="both"/>
        <w:rPr>
          <w:rFonts w:ascii="Verdana" w:hAnsi="Verdana" w:cs="Arial"/>
          <w:sz w:val="20"/>
          <w:szCs w:val="22"/>
          <w:lang w:val="uk-UA"/>
        </w:rPr>
      </w:pPr>
      <w:r w:rsidRPr="000E4F65">
        <w:rPr>
          <w:rFonts w:ascii="Verdana" w:hAnsi="Verdana" w:cs="Arial"/>
          <w:sz w:val="20"/>
          <w:szCs w:val="22"/>
          <w:lang w:val="uk-UA"/>
        </w:rPr>
        <w:t>«Напиймося, Павле, тут,</w:t>
      </w:r>
    </w:p>
    <w:p w:rsidR="000E4F65" w:rsidRPr="000E4F65" w:rsidRDefault="000E4F65" w:rsidP="000E4F65">
      <w:pPr>
        <w:pStyle w:val="a3"/>
        <w:ind w:firstLine="3969"/>
        <w:jc w:val="both"/>
        <w:rPr>
          <w:rFonts w:ascii="Verdana" w:hAnsi="Verdana" w:cs="Arial"/>
          <w:sz w:val="20"/>
          <w:szCs w:val="22"/>
          <w:lang w:val="uk-UA"/>
        </w:rPr>
      </w:pPr>
      <w:r w:rsidRPr="000E4F65">
        <w:rPr>
          <w:rFonts w:ascii="Verdana" w:hAnsi="Verdana" w:cs="Arial"/>
          <w:sz w:val="20"/>
          <w:szCs w:val="22"/>
          <w:lang w:val="uk-UA"/>
        </w:rPr>
        <w:t>Бо нам в небі не дадут,</w:t>
      </w:r>
    </w:p>
    <w:p w:rsidR="000E4F65" w:rsidRPr="000E4F65" w:rsidRDefault="000E4F65" w:rsidP="000E4F65">
      <w:pPr>
        <w:pStyle w:val="a3"/>
        <w:ind w:firstLine="3969"/>
        <w:jc w:val="both"/>
        <w:rPr>
          <w:rFonts w:ascii="Verdana" w:hAnsi="Verdana" w:cs="Arial"/>
          <w:sz w:val="20"/>
          <w:szCs w:val="22"/>
          <w:lang w:val="uk-UA"/>
        </w:rPr>
      </w:pPr>
      <w:r w:rsidRPr="000E4F65">
        <w:rPr>
          <w:rFonts w:ascii="Verdana" w:hAnsi="Verdana" w:cs="Arial"/>
          <w:sz w:val="20"/>
          <w:szCs w:val="22"/>
          <w:lang w:val="uk-UA"/>
        </w:rPr>
        <w:t>Нім до неба підемо,</w:t>
      </w:r>
    </w:p>
    <w:p w:rsidR="00520ED1" w:rsidRPr="000E4F65" w:rsidRDefault="000E4F65" w:rsidP="000E4F65">
      <w:pPr>
        <w:spacing w:after="0" w:line="240" w:lineRule="auto"/>
        <w:ind w:firstLine="3969"/>
        <w:rPr>
          <w:sz w:val="20"/>
        </w:rPr>
      </w:pPr>
      <w:r w:rsidRPr="000E4F65">
        <w:rPr>
          <w:rFonts w:ascii="Verdana" w:hAnsi="Verdana" w:cs="Arial"/>
          <w:sz w:val="20"/>
          <w:lang w:val="uk-UA"/>
        </w:rPr>
        <w:t>То ще по три шурнемо».</w:t>
      </w:r>
    </w:p>
    <w:sectPr w:rsidR="00520ED1" w:rsidRPr="000E4F65" w:rsidSect="00B747F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50" w:rsidRDefault="00BD3150" w:rsidP="000E4F65">
      <w:pPr>
        <w:spacing w:after="0" w:line="240" w:lineRule="auto"/>
      </w:pPr>
      <w:r>
        <w:separator/>
      </w:r>
    </w:p>
  </w:endnote>
  <w:endnote w:type="continuationSeparator" w:id="0">
    <w:p w:rsidR="00BD3150" w:rsidRDefault="00BD3150" w:rsidP="000E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50" w:rsidRDefault="00BD3150" w:rsidP="000E4F65">
      <w:pPr>
        <w:spacing w:after="0" w:line="240" w:lineRule="auto"/>
      </w:pPr>
      <w:r>
        <w:separator/>
      </w:r>
    </w:p>
  </w:footnote>
  <w:footnote w:type="continuationSeparator" w:id="0">
    <w:p w:rsidR="00BD3150" w:rsidRDefault="00BD3150" w:rsidP="000E4F65">
      <w:pPr>
        <w:spacing w:after="0" w:line="240" w:lineRule="auto"/>
      </w:pPr>
      <w:r>
        <w:continuationSeparator/>
      </w:r>
    </w:p>
  </w:footnote>
  <w:footnote w:id="1">
    <w:p w:rsidR="000E4F65" w:rsidRPr="000E4F65" w:rsidRDefault="000E4F65" w:rsidP="000E4F65">
      <w:pPr>
        <w:pStyle w:val="a5"/>
        <w:rPr>
          <w:rFonts w:ascii="Verdana" w:hAnsi="Verdana"/>
          <w:lang w:val="uk-UA"/>
        </w:rPr>
      </w:pPr>
      <w:r w:rsidRPr="000E4F65">
        <w:rPr>
          <w:rStyle w:val="a7"/>
          <w:rFonts w:ascii="Verdana" w:hAnsi="Verdana"/>
        </w:rPr>
        <w:footnoteRef/>
      </w:r>
      <w:r w:rsidRPr="000E4F65">
        <w:rPr>
          <w:rFonts w:ascii="Verdana" w:hAnsi="Verdana"/>
        </w:rPr>
        <w:t xml:space="preserve"> </w:t>
      </w:r>
      <w:r w:rsidRPr="000E4F65">
        <w:rPr>
          <w:rFonts w:ascii="Verdana" w:hAnsi="Verdana" w:cs="Arial"/>
          <w:lang w:val="uk-UA"/>
        </w:rPr>
        <w:t>Протекція (приміт. авт.).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186245"/>
      <w:docPartObj>
        <w:docPartGallery w:val="Page Numbers (Top of Page)"/>
        <w:docPartUnique/>
      </w:docPartObj>
    </w:sdtPr>
    <w:sdtContent>
      <w:p w:rsidR="00A907A6" w:rsidRDefault="00A907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07A6" w:rsidRDefault="00A907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UCVOk0Fe6I155bZzU+aFzmRPhRiFCFIJfqxHY1/vKmLvE4slYmfPk/jEtWZ2SFc731H5INnkXEyhboQ5vHi/w==" w:salt="UNpziIkzFYamkgocN7kshQ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65"/>
    <w:rsid w:val="000E4F65"/>
    <w:rsid w:val="001673EF"/>
    <w:rsid w:val="002B417A"/>
    <w:rsid w:val="00302183"/>
    <w:rsid w:val="00455710"/>
    <w:rsid w:val="00520ED1"/>
    <w:rsid w:val="005433A6"/>
    <w:rsid w:val="006324B8"/>
    <w:rsid w:val="0072647D"/>
    <w:rsid w:val="007F369B"/>
    <w:rsid w:val="00843436"/>
    <w:rsid w:val="00856747"/>
    <w:rsid w:val="009B2313"/>
    <w:rsid w:val="00A8327E"/>
    <w:rsid w:val="00A907A6"/>
    <w:rsid w:val="00B67F25"/>
    <w:rsid w:val="00B747F1"/>
    <w:rsid w:val="00B760E6"/>
    <w:rsid w:val="00BA7CD4"/>
    <w:rsid w:val="00BC5690"/>
    <w:rsid w:val="00BD3150"/>
    <w:rsid w:val="00BE2B9C"/>
    <w:rsid w:val="00E07D91"/>
    <w:rsid w:val="00E3354A"/>
    <w:rsid w:val="00E51EEB"/>
    <w:rsid w:val="00EC3D26"/>
    <w:rsid w:val="00FA39DD"/>
    <w:rsid w:val="00F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9A6-9724-4295-85BA-A0A3F8DD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asic">
    <w:name w:val="p_basic"/>
    <w:link w:val="pbasic0"/>
    <w:qFormat/>
    <w:rsid w:val="002B417A"/>
    <w:pPr>
      <w:widowControl w:val="0"/>
      <w:spacing w:line="360" w:lineRule="auto"/>
      <w:ind w:firstLine="709"/>
      <w:jc w:val="both"/>
    </w:pPr>
    <w:rPr>
      <w:rFonts w:eastAsia="Courier New" w:cs="Courier New"/>
      <w:sz w:val="24"/>
      <w:szCs w:val="24"/>
      <w:shd w:val="clear" w:color="auto" w:fill="80FFFF"/>
      <w:lang w:val="uk-UA"/>
    </w:rPr>
  </w:style>
  <w:style w:type="character" w:customStyle="1" w:styleId="pbasic0">
    <w:name w:val="p_basic Знак"/>
    <w:basedOn w:val="a0"/>
    <w:link w:val="pbasic"/>
    <w:rsid w:val="002B417A"/>
    <w:rPr>
      <w:rFonts w:eastAsia="Courier New" w:cs="Courier New"/>
      <w:sz w:val="24"/>
      <w:szCs w:val="24"/>
      <w:lang w:val="uk-UA" w:eastAsia="ru-RU" w:bidi="ar-SA"/>
    </w:rPr>
  </w:style>
  <w:style w:type="paragraph" w:customStyle="1" w:styleId="p">
    <w:name w:val="p"/>
    <w:basedOn w:val="a"/>
    <w:link w:val="p0"/>
    <w:autoRedefine/>
    <w:qFormat/>
    <w:rsid w:val="00E07D91"/>
    <w:pPr>
      <w:widowControl w:val="0"/>
      <w:spacing w:after="0" w:line="360" w:lineRule="auto"/>
      <w:ind w:firstLine="709"/>
      <w:jc w:val="both"/>
    </w:pPr>
    <w:rPr>
      <w:rFonts w:ascii="Verdana" w:hAnsi="Verdana"/>
      <w:color w:val="000000"/>
      <w:sz w:val="24"/>
      <w:szCs w:val="24"/>
      <w:lang w:val="uk-UA"/>
    </w:rPr>
  </w:style>
  <w:style w:type="character" w:customStyle="1" w:styleId="p0">
    <w:name w:val="p Знак"/>
    <w:basedOn w:val="a0"/>
    <w:link w:val="p"/>
    <w:rsid w:val="00E07D91"/>
    <w:rPr>
      <w:rFonts w:ascii="Verdana" w:hAnsi="Verdana"/>
      <w:color w:val="000000"/>
      <w:sz w:val="24"/>
      <w:szCs w:val="24"/>
      <w:lang w:val="uk-UA"/>
    </w:rPr>
  </w:style>
  <w:style w:type="paragraph" w:customStyle="1" w:styleId="H1">
    <w:name w:val="H1"/>
    <w:basedOn w:val="p"/>
    <w:link w:val="H10"/>
    <w:qFormat/>
    <w:rsid w:val="00455710"/>
    <w:pPr>
      <w:spacing w:before="1680" w:after="360" w:line="240" w:lineRule="auto"/>
      <w:ind w:firstLine="0"/>
      <w:jc w:val="center"/>
    </w:pPr>
    <w:rPr>
      <w:sz w:val="28"/>
    </w:rPr>
  </w:style>
  <w:style w:type="character" w:customStyle="1" w:styleId="H10">
    <w:name w:val="H1 Знак"/>
    <w:basedOn w:val="p0"/>
    <w:link w:val="H1"/>
    <w:rsid w:val="00455710"/>
    <w:rPr>
      <w:rFonts w:ascii="Verdana" w:hAnsi="Verdana"/>
      <w:color w:val="000000"/>
      <w:sz w:val="28"/>
      <w:szCs w:val="24"/>
      <w:lang w:val="uk-UA"/>
    </w:rPr>
  </w:style>
  <w:style w:type="paragraph" w:customStyle="1" w:styleId="pattention">
    <w:name w:val="pattention"/>
    <w:basedOn w:val="a"/>
    <w:link w:val="pattention0"/>
    <w:qFormat/>
    <w:rsid w:val="001673EF"/>
    <w:pPr>
      <w:autoSpaceDE w:val="0"/>
      <w:autoSpaceDN w:val="0"/>
      <w:adjustRightInd w:val="0"/>
      <w:spacing w:after="0" w:line="240" w:lineRule="auto"/>
    </w:pPr>
    <w:rPr>
      <w:rFonts w:ascii="PragmaticaC-BoldItalic" w:hAnsi="PragmaticaC-BoldItalic" w:cs="PragmaticaC-BoldItalic"/>
      <w:b/>
      <w:bCs/>
      <w:i/>
      <w:iCs/>
      <w:sz w:val="20"/>
      <w:szCs w:val="16"/>
    </w:rPr>
  </w:style>
  <w:style w:type="character" w:customStyle="1" w:styleId="pattention0">
    <w:name w:val="pattention Знак"/>
    <w:basedOn w:val="a0"/>
    <w:link w:val="pattention"/>
    <w:rsid w:val="001673EF"/>
    <w:rPr>
      <w:rFonts w:ascii="PragmaticaC-BoldItalic" w:hAnsi="PragmaticaC-BoldItalic" w:cs="PragmaticaC-BoldItalic"/>
      <w:b/>
      <w:bCs/>
      <w:i/>
      <w:iCs/>
      <w:sz w:val="20"/>
      <w:szCs w:val="16"/>
    </w:rPr>
  </w:style>
  <w:style w:type="paragraph" w:customStyle="1" w:styleId="pbasic1">
    <w:name w:val="pbasic"/>
    <w:basedOn w:val="a"/>
    <w:link w:val="pbasic2"/>
    <w:qFormat/>
    <w:rsid w:val="001673EF"/>
    <w:pPr>
      <w:autoSpaceDE w:val="0"/>
      <w:autoSpaceDN w:val="0"/>
      <w:adjustRightInd w:val="0"/>
      <w:spacing w:after="0" w:line="240" w:lineRule="auto"/>
    </w:pPr>
    <w:rPr>
      <w:rFonts w:ascii="Verdana" w:hAnsi="Verdana" w:cs="PragmaticaC"/>
      <w:sz w:val="18"/>
      <w:szCs w:val="16"/>
    </w:rPr>
  </w:style>
  <w:style w:type="character" w:customStyle="1" w:styleId="pbasic2">
    <w:name w:val="pbasic Знак"/>
    <w:basedOn w:val="a0"/>
    <w:link w:val="pbasic1"/>
    <w:rsid w:val="001673EF"/>
    <w:rPr>
      <w:rFonts w:cs="PragmaticaC"/>
      <w:sz w:val="18"/>
      <w:szCs w:val="16"/>
    </w:rPr>
  </w:style>
  <w:style w:type="paragraph" w:customStyle="1" w:styleId="Hd1">
    <w:name w:val="Hd1"/>
    <w:basedOn w:val="a"/>
    <w:link w:val="Hd10"/>
    <w:qFormat/>
    <w:rsid w:val="001673EF"/>
    <w:pPr>
      <w:autoSpaceDE w:val="0"/>
      <w:autoSpaceDN w:val="0"/>
      <w:adjustRightInd w:val="0"/>
      <w:spacing w:after="0" w:line="240" w:lineRule="auto"/>
    </w:pPr>
    <w:rPr>
      <w:rFonts w:ascii="Verdana" w:hAnsi="Verdana" w:cs="PragmaticaC-Bold"/>
      <w:b/>
      <w:bCs/>
      <w:sz w:val="24"/>
      <w:szCs w:val="28"/>
    </w:rPr>
  </w:style>
  <w:style w:type="character" w:customStyle="1" w:styleId="Hd10">
    <w:name w:val="Hd1 Знак"/>
    <w:basedOn w:val="a0"/>
    <w:link w:val="Hd1"/>
    <w:rsid w:val="001673EF"/>
    <w:rPr>
      <w:rFonts w:cs="PragmaticaC-Bold"/>
      <w:b/>
      <w:bCs/>
      <w:sz w:val="24"/>
      <w:szCs w:val="28"/>
    </w:rPr>
  </w:style>
  <w:style w:type="paragraph" w:customStyle="1" w:styleId="Hd2">
    <w:name w:val="Hd2"/>
    <w:basedOn w:val="a"/>
    <w:link w:val="Hd20"/>
    <w:qFormat/>
    <w:rsid w:val="001673EF"/>
    <w:pPr>
      <w:autoSpaceDE w:val="0"/>
      <w:autoSpaceDN w:val="0"/>
      <w:adjustRightInd w:val="0"/>
      <w:spacing w:after="0" w:line="240" w:lineRule="auto"/>
    </w:pPr>
    <w:rPr>
      <w:rFonts w:ascii="Verdana" w:hAnsi="Verdana" w:cs="PragmaticaC-Bold"/>
      <w:b/>
      <w:bCs/>
      <w:i/>
      <w:sz w:val="20"/>
      <w:szCs w:val="24"/>
    </w:rPr>
  </w:style>
  <w:style w:type="character" w:customStyle="1" w:styleId="Hd20">
    <w:name w:val="Hd2 Знак"/>
    <w:basedOn w:val="a0"/>
    <w:link w:val="Hd2"/>
    <w:rsid w:val="001673EF"/>
    <w:rPr>
      <w:rFonts w:cs="PragmaticaC-Bold"/>
      <w:b/>
      <w:bCs/>
      <w:i/>
      <w:sz w:val="20"/>
      <w:szCs w:val="24"/>
    </w:rPr>
  </w:style>
  <w:style w:type="paragraph" w:customStyle="1" w:styleId="pb">
    <w:name w:val="p_b"/>
    <w:basedOn w:val="a"/>
    <w:link w:val="pb0"/>
    <w:qFormat/>
    <w:rsid w:val="00E3354A"/>
    <w:pPr>
      <w:autoSpaceDE w:val="0"/>
      <w:autoSpaceDN w:val="0"/>
      <w:adjustRightInd w:val="0"/>
      <w:spacing w:after="0" w:line="240" w:lineRule="auto"/>
      <w:jc w:val="both"/>
    </w:pPr>
    <w:rPr>
      <w:rFonts w:ascii="PragmaticaC-BoldItalic" w:hAnsi="PragmaticaC-BoldItalic" w:cs="PragmaticaC-BoldItalic"/>
      <w:b/>
      <w:bCs/>
      <w:i/>
      <w:iCs/>
      <w:color w:val="FF0000"/>
      <w:sz w:val="18"/>
      <w:szCs w:val="16"/>
    </w:rPr>
  </w:style>
  <w:style w:type="character" w:customStyle="1" w:styleId="pb0">
    <w:name w:val="p_b Знак"/>
    <w:basedOn w:val="a0"/>
    <w:link w:val="pb"/>
    <w:rsid w:val="00E3354A"/>
    <w:rPr>
      <w:rFonts w:ascii="PragmaticaC-BoldItalic" w:hAnsi="PragmaticaC-BoldItalic" w:cs="PragmaticaC-BoldItalic"/>
      <w:b/>
      <w:bCs/>
      <w:i/>
      <w:iCs/>
      <w:color w:val="FF0000"/>
      <w:sz w:val="18"/>
      <w:szCs w:val="16"/>
    </w:rPr>
  </w:style>
  <w:style w:type="paragraph" w:customStyle="1" w:styleId="H3">
    <w:name w:val="H3"/>
    <w:basedOn w:val="pb"/>
    <w:link w:val="H30"/>
    <w:qFormat/>
    <w:rsid w:val="00BE2B9C"/>
    <w:rPr>
      <w:b w:val="0"/>
      <w:color w:val="auto"/>
      <w:sz w:val="20"/>
      <w:u w:val="single"/>
    </w:rPr>
  </w:style>
  <w:style w:type="character" w:customStyle="1" w:styleId="H30">
    <w:name w:val="H3 Знак"/>
    <w:basedOn w:val="pb0"/>
    <w:link w:val="H3"/>
    <w:rsid w:val="00BE2B9C"/>
    <w:rPr>
      <w:rFonts w:ascii="PragmaticaC-BoldItalic" w:hAnsi="PragmaticaC-BoldItalic" w:cs="PragmaticaC-BoldItalic"/>
      <w:b/>
      <w:bCs w:val="0"/>
      <w:i w:val="0"/>
      <w:iCs w:val="0"/>
      <w:color w:val="FF0000"/>
      <w:sz w:val="20"/>
      <w:szCs w:val="16"/>
      <w:u w:val="single"/>
    </w:rPr>
  </w:style>
  <w:style w:type="paragraph" w:styleId="a3">
    <w:name w:val="Plain Text"/>
    <w:basedOn w:val="a"/>
    <w:link w:val="a4"/>
    <w:uiPriority w:val="99"/>
    <w:unhideWhenUsed/>
    <w:rsid w:val="000E4F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4F65"/>
    <w:rPr>
      <w:rFonts w:ascii="Consolas" w:hAnsi="Consolas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0E4F6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E4F65"/>
    <w:rPr>
      <w:rFonts w:ascii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4F6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E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F65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0E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F6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1887</Words>
  <Characters>10760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2014-06-16T12:54:00Z</dcterms:created>
  <dcterms:modified xsi:type="dcterms:W3CDTF">2014-06-16T12:54:00Z</dcterms:modified>
</cp:coreProperties>
</file>