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D3" w:rsidRPr="00506B42" w:rsidRDefault="00B43ED3" w:rsidP="00B43ED3">
      <w:pPr>
        <w:pStyle w:val="31"/>
        <w:ind w:firstLine="0"/>
        <w:jc w:val="center"/>
        <w:outlineLvl w:val="2"/>
        <w:rPr>
          <w:rFonts w:ascii="Tahoma" w:hAnsi="Tahoma" w:cs="Tahoma"/>
          <w:b w:val="0"/>
          <w:color w:val="000000"/>
          <w:shd w:val="clear" w:color="auto" w:fill="FFFFFF"/>
        </w:rPr>
      </w:pPr>
      <w:hyperlink r:id="rId6" w:tgtFrame="_blank" w:history="1">
        <w:r w:rsidRPr="00506B42">
          <w:rPr>
            <w:rStyle w:val="a5"/>
            <w:rFonts w:ascii="Tahoma" w:hAnsi="Tahoma" w:cs="Tahoma"/>
            <w:b w:val="0"/>
            <w:color w:val="2B587A"/>
            <w:shd w:val="clear" w:color="auto" w:fill="FFFFFF"/>
          </w:rPr>
          <w:t>www.</w:t>
        </w:r>
        <w:bookmarkStart w:id="0" w:name="_GoBack"/>
        <w:r w:rsidRPr="00506B42">
          <w:rPr>
            <w:rStyle w:val="a5"/>
            <w:rFonts w:ascii="Tahoma" w:hAnsi="Tahoma" w:cs="Tahoma"/>
            <w:b w:val="0"/>
            <w:color w:val="2B587A"/>
            <w:shd w:val="clear" w:color="auto" w:fill="FFFFFF"/>
          </w:rPr>
          <w:t>ukrclassic.com.ua</w:t>
        </w:r>
        <w:bookmarkEnd w:id="0"/>
      </w:hyperlink>
      <w:r w:rsidRPr="00506B42">
        <w:rPr>
          <w:rStyle w:val="apple-converted-space"/>
          <w:rFonts w:ascii="Tahoma" w:hAnsi="Tahoma" w:cs="Tahoma"/>
          <w:b w:val="0"/>
          <w:color w:val="000000"/>
          <w:shd w:val="clear" w:color="auto" w:fill="FFFFFF"/>
        </w:rPr>
        <w:t> </w:t>
      </w:r>
      <w:r w:rsidRPr="00506B42">
        <w:rPr>
          <w:rFonts w:ascii="Tahoma" w:hAnsi="Tahoma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B43ED3">
        <w:rPr>
          <w:rFonts w:asciiTheme="minorHAnsi" w:hAnsiTheme="minorHAnsi" w:cs="Courier New"/>
          <w:b/>
          <w:lang w:val="uk-UA"/>
        </w:rPr>
        <w:t>Васильченко Степан</w:t>
      </w:r>
    </w:p>
    <w:p w:rsidR="00B43ED3" w:rsidRPr="00B43ED3" w:rsidRDefault="00B43ED3" w:rsidP="00B43ED3">
      <w:pPr>
        <w:pStyle w:val="a3"/>
        <w:jc w:val="center"/>
        <w:rPr>
          <w:rFonts w:asciiTheme="minorHAnsi" w:hAnsiTheme="minorHAnsi" w:cs="Courier New"/>
          <w:b/>
        </w:rPr>
      </w:pPr>
      <w:r w:rsidRPr="00B43ED3">
        <w:rPr>
          <w:rFonts w:asciiTheme="minorHAnsi" w:hAnsiTheme="minorHAnsi" w:cs="Courier New"/>
          <w:b/>
        </w:rPr>
        <w:t>Басурмен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Семен стоїть у сінях, заглядає в одчинені хатні двері.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Він недавно прибіг знадвору i в очах йому темно. Хата йому здається за темний льох, вікна — за дірки, в які зазирає ясний день. Вся стіна перед дверима обставлена чорними сумними іконами, перед ними горить три лампадки, привішені вряд на довгих шнурках. Десь далеко-далеко, як у глибокій норі, горять у печі дрова.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Коло печі порається підтикана мати, червона од огню, з пасмами на чолі кіс, що вибилися з-під очіпка.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Мамо, дайте снідать!..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А Богу молився? Не помолишся, до самого вечора не дам — так собі й знай, — казала мати, сердито тьоригаючи рогачем. — Людські діти в неділю, поки з церкви не вийдуть, то й ріски в рот не беруть, а ти, такий лобаню, схопився, лоба не перехрестивши, та до хліба зараз тягнешся? Безстрамнику!..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У дядька ж Микити більший за мене, а його ще ні разу не молили! — гуде плаксиво Семен.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Бач, з кого він привод бере? З Микити! Та то ж шибеник на те, на те він махамет.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А дядина казала ж, що ми обидва з Микитою махамети.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Мати побожно скривилася й заплющила очі.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Що ти вдієш із таким кателиком... Із таким лобурем, таким харцизякою! — Далі скривилася й, зітхнувши, почала всовіщати: — І що ти собі думаєш, Семене, коли ти порозумієш? Тож тільки невіра, басурмени Богу не хочуть молитися, а ти ж хрещена тварюка. Та тебе ж за цеє в пекло, в огонь негасимий завдадуть. Он глянь, що будуть робити на тім світі грішникам! – мати показала рукою на стіну.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Семен спідлоба зиркнув у той бік, де висіла на стіні велика картина страшного суду; од неї завжди смерділо Семенові духом чортячого кубла.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Він одступив далі й промовив уперто: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Хай завдають.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На сковороді на гарячій будеш сидіти, гарячу смолу будеш пити.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Дарма...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Будуть тебе куці залізним гаком за язик тягнути.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Язик у Семена в роті боязко заворушився, покотилась слина, і він сплюнув.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А я втечу-у...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Куди? Дурню! Скрізь вони тебе знайдуть, скрізь впіймають. Упіймають тебе, басурмена, потягнуть на саме дно в пекло і вкинуть тебе, неблагословенного, в казан у киплячий...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Шелевіють1, тріскотять перед іконами лампадки; знадвору доліта тягучий дзвін, ніби крізь сон скликаючи людей до служби: «Бе-ем!.. Бе-ем!..»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Мати порається коло печі, очі її тьмаряться, туманіють і вже лагідним, тихим голосом, як побожну казку, розповідає вона про всі пекельні муки, які дожидають на тім світі грішного Семена.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Мамо, а казан буде такий, як ото москалі кашу варять? — довірчиво вже перепитує він матір.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Буде казан великий, великий та глибокий...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Стоїть Семен, схилившись на причілок, задумався.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Довго він щось міркував собі, зважував, далі зітхнув, тихо вийшов на середину хати й промовив: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Ну, моліть...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Тихо в хаті. Чути тільки, як тріскає в печі.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Мати одхилила голову од печі, схилилася на рогач, тихо проказує молитви. Перед іконами стоїть, як солдат на варті, Семен — одна рука, як прив’язана, друга маха, як заведена. Плаксивим голосом повторяє він за матір’ю слова молитви, намагаючись тримати такий же, як і в неї, тон і інтонацію.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Раз по раз тихе молитовне буркотання переривається сердитими вигуками: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Стій рівно! Бий поклони! Не верти головою, як коняка! — І далі знову лагідне, побожне: — «І остави нам... долги наша... яко же і ми...»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У печі щось зашкварчало, зашипіло, ніби його ошпарено окропом.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Мати охнула й миттю крутнулася до печі: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Трясця ж твоїй матері сяких та таких! Чи ти ж не сказився, чортового коріння горщик! — Торохтить рогачем, хапається якшвидше витягнуть із огню оскандалений горщик, почала гримати на його та докоряти, як живого.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Мамо: «якожеїми»... Мамо!.. — нудьгуючи, навертає її до молитви Семен.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Мати, заклопотана і сконфужена, доливає горщик водою, бубонить щось до його, про Семена забула.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Мамо! — з мукою, із слізьми благає Семен, переступаючи нетерпляче з однієї ноги на другу, як на гарячому камені. — Мамо! Чуєте чи ні? Мамо!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Та чого тебе мордує лиха година? Ну, кажи, чого тобі? — витріщилась на нього мати, повернувшись од горщика.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Чого мордує! Забули вже? «Якожеїми»...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Мати пролупується, побожно, крадькома хреститься, зітхає і знову переходить на тихий молитовний тон.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lastRenderedPageBreak/>
        <w:t xml:space="preserve">Семен б’є поклони, не торкаючись коліньми долівки, і охоче задержує голову на землі. Коли він обіпреться чолом об землю, крізь власні його ноги, як у вилазку, йому видно все, що діється позаду його.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Із хати двері одчинені в сіни, а із сіней видно двір і комору в дворі. Ген дядьків Рябко стоїть коло комори, здається великим-великим, як світ. «Чого ж то він зазирає в комору?» — думає собі Семен. Далі, кинувшись, гукає як несамовитий: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Мамо! Собака до сала в комору лізе!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Де? — ще голосніше крикнула перелякана мати.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Семен схоплюється на ноги і трьома пучками, які в нього були складені для хреста, показує на двері: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А дивіться!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Мати щось кинула, щось ухопила і зникла за дверима як буря.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Залишившись у хаті сам, Семен зажмурив очі і солодко-солодко потягнувся.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Далі засміявся, підстрибнув і тихенько, навшпиньках почав витанцьовувати: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Тра-та-та! Тра-та-та!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Сіла баба на кота!..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А в хаті тихо, тільки піч сама собі порядкує — топиться.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Семен відразу змовкає. Очі його загораються радісним, розбійницьким блиском.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Зирк, зирк! — ними по хаті.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На вікні — великий недокурок, що батько ще звечора забув.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У Семена — аж ноги затремтіли: вхопив він його жменею, як метелика, взяв у пучки, роздивляється.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Швидко виліз на лаву, прихилив до ікони близько свою голову, прикурює. Дим застеляє йому очі, шпигає в ніс — він кривиться, ноги тремтять од страху й радощів, і лице аж міниться од щастя. Розпаливши цигарку, він устромив її в зуби, взявся в боки, осміхається сп’янілою посмішкою.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Семене!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Семен озирнувся — мати.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Мовби крізь сон пам’ятає Семен, як сама собою випурхнула з його зубів цигарка, іскрами опаливши губу, як чиясь холодна рука тіпала його по губах; чув, як щось гупало в спину і далі, мов на крилах, миттю винесло його в сіни.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Іди мені геть! Іди, безбожнику, іди, невіро, з хати зовсім! — наказує йому мати. — Іди собі до басурменів, живи з ними, а додому не вертайся.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І Семен, гірко ридаючи, спотикаючись, біг із сіней у далекі, невідомі світи...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Набитий, Богові неугодний, вигнанець із рідної хати, — де йому більш підходяще місце у світі, як не за клунею в кропиві?..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lastRenderedPageBreak/>
        <w:t xml:space="preserve">Сидить Семен там, зігнувшись, поклав голову на коліна й гуде. Гуде й гуде — вже й спина переболіла, і сліз нема, а він гуде.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Жаль йому на маму, думає, чим би і їй жалю завдати.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«Коли вже ви виганяєте мене з дому, то краще мені вмерти».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Гу-гу!.. — тягне він ліниво, а думка малює жалісну картину.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Ось він умер, і несуть його до ями з попами, з корогвами, а мама йде за його труною, полою утирається та плаче-плаче: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«А куди ж це ти, мій синочку, виряджаєшся?!»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А Семен їй докірливо одповідає: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«Не знаєте куди — в пекло!»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«А на кого ж ти, мій голубчику, покидаєш?!»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«Ага, тепер «голубчику», — думає собі Семен, — а тоді «басурмен»! Ні, несіть далі — не встану».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Аж ось і яма вже близько.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Тут Семен засовався на місці й кашлянув.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«Щоб, чого доброго, справді, не роздивившись гаразд, не вкинули його в яму, — подумав він боязко, уже тільки сам собі. — Ні, нехай яма буде ще далеко-далеко-далеко...»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Сонце підбилося вище на небо і стало через бур’яни гріти на Семена. За городами видно небо, синє-синє та кругле, ніби велетенська полив’яна піч випалюється на огні, міниться, а під синявою неба геть-геть аж до лісу рябіє усякими квітками зелений луг.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Дивиться Семен — квітки злодійкувато повиставляли головки з трави та всі, як одна, моргають йому: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«Тікай, Семене, сюди! Тікай, Семене, сюди!»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У Семена в голові думки плутаються, похорон зразу ліквідується: тільки хотіли його вкинути в яму — він з труни та далі! А піп за ним із кадилом: держи, лови його! Мати: «То це ти дурив мене, лоботрясе? Стій же ти, кателику, вернешся додому!»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У заплаканих очах Семена виплив несподівано і затремтів блискучий сміх. Одразу він перестав густи, як одрубав; зачервонівся і закихкотів дрібним невтриманим сміхом.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Схопившись, вистрибом через капусту, через буряки подався до лугу, широко розставляючи руки.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Лежить Семен горілиць у високій траві, виставив уверх коліно, дивиться у синє небо, голова — низько на землі.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Перед очима летить маленький комар...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Здається, десь високо в небі журавель лине. Над головою недалеко манячить стеблина звіробою, і здається вона Семенові високим-високим, аж до неба, гіллястим та рясним деревом... І друге вже таке, і третє...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lastRenderedPageBreak/>
        <w:t xml:space="preserve">І ось уже всі квіти й травини видаються Семенові височенним та густим чи то лісом, чи садом із дивних, невідомих квіток-деревин. Листки на них великі-великі, як зелені химерні покришки, а квітки — ніби поначіплювані червоні миски, сині чашки та чугуни, блакитні дзвони, жовті цебри, жовтогарячі діжі, а з того густого лісу, ніби верховина якоїсь скелі, визирає його власне коліно.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Шугають величезні метелі у білих, синіх, темно-рожевих, позолочених шовках.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Сідають на квітки, хитають крилами, як мальованими ворітьми.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Ген-ген ніби із самого неба шумить, гуде патлатий, волохатий джміль у дорогих ризах, перетятий шовковими поясами.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Летить, гуде, ніби диякон у церкві службу Божу починає: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«Миром... Господу... по-мо-о-о...»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Далі спинився він над однією чашкою, зазирає: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«Що у вас тут таке?.. — Покоштував, подумав, пробурчав: — А нічого собі... — І знову: По-мо-о-о...»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І подавсь, подавсь, подавсь, кільки видно над верховинами дивовижних квітчастих лісів.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Комарі, мушки, усякі кузки запищали цілими роями, кожне по-своєму, як той голосливий хор: «І... і... і... і...»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Семен простяг руки, починає махати ними, як регент у церкві, підспівує їм тоненьким голоском, лад дає: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— Господи, по-ми-и-и...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Десь у гущавині, сховавшись у тіні велетня-листка, у срібні струни вдарив невидимий цимбаліст.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Закували срібними молоточками ковалики, золоті десь вінчики куючи.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Святі кравчики зашуміли на срібних машинках.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І роботу роблять, і службу Божу правлять.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Семен піднімає вгору руки, ніби підбираючи мотузки од небесних дзвонів, і починає працювати руками й ногами, і голос його, як грім, розноситься далеко по всьому зеленому світу: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Бом, дзень,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Сав-ка вмер!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Положили Сав-ку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На ду-бову лав-ку!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Лав-ка гнеть-ся,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Сав-ка смієть-ся!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t xml:space="preserve">Припікає сонце, парить починає — і пахощами обкурюється увесь квітник-ліс. Жарко дихає материнка, п’яним духом дише деревій, озивається святим куревом смілка. </w:t>
      </w: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</w:p>
    <w:p w:rsidR="00B43ED3" w:rsidRPr="00B43ED3" w:rsidRDefault="00B43ED3" w:rsidP="00B43ED3">
      <w:pPr>
        <w:pStyle w:val="a3"/>
        <w:rPr>
          <w:rFonts w:asciiTheme="minorHAnsi" w:hAnsiTheme="minorHAnsi" w:cs="Courier New"/>
        </w:rPr>
      </w:pPr>
      <w:r w:rsidRPr="00B43ED3">
        <w:rPr>
          <w:rFonts w:asciiTheme="minorHAnsi" w:hAnsiTheme="minorHAnsi" w:cs="Courier New"/>
        </w:rPr>
        <w:lastRenderedPageBreak/>
        <w:t>Бринить, шумить святий гармидер все голосніше й ширше. І над усім гамом геть-геть лунають могучі передзвони радісного нового паламаря. ?</w:t>
      </w:r>
    </w:p>
    <w:p w:rsidR="00F15584" w:rsidRPr="00B43ED3" w:rsidRDefault="00F15584"/>
    <w:sectPr w:rsidR="00F15584" w:rsidRPr="00B43ED3" w:rsidSect="003E121B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E" w:rsidRDefault="00C53A4E" w:rsidP="00B43ED3">
      <w:pPr>
        <w:spacing w:after="0" w:line="240" w:lineRule="auto"/>
      </w:pPr>
      <w:r>
        <w:separator/>
      </w:r>
    </w:p>
  </w:endnote>
  <w:endnote w:type="continuationSeparator" w:id="0">
    <w:p w:rsidR="00C53A4E" w:rsidRDefault="00C53A4E" w:rsidP="00B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E" w:rsidRDefault="00C53A4E" w:rsidP="00B43ED3">
      <w:pPr>
        <w:spacing w:after="0" w:line="240" w:lineRule="auto"/>
      </w:pPr>
      <w:r>
        <w:separator/>
      </w:r>
    </w:p>
  </w:footnote>
  <w:footnote w:type="continuationSeparator" w:id="0">
    <w:p w:rsidR="00C53A4E" w:rsidRDefault="00C53A4E" w:rsidP="00B4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38054"/>
      <w:docPartObj>
        <w:docPartGallery w:val="Page Numbers (Top of Page)"/>
        <w:docPartUnique/>
      </w:docPartObj>
    </w:sdtPr>
    <w:sdtContent>
      <w:p w:rsidR="00B43ED3" w:rsidRDefault="00B43E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3ED3" w:rsidRDefault="00B43E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zYPzWacyAsAKVjlV36yRB6BJfwtyn4YXswOPut+Xmn0b52wr0xOyZqatg8YUhP9hb0+mngb7rsbJfLMM1aIpXg==" w:salt="HrTLEygP44fifHniIDlI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B"/>
    <w:rsid w:val="0006794B"/>
    <w:rsid w:val="00B43ED3"/>
    <w:rsid w:val="00C53A4E"/>
    <w:rsid w:val="00F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2C6D8F-9908-44C2-8E38-9A6026F8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3E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3ED3"/>
    <w:rPr>
      <w:rFonts w:ascii="Consolas" w:hAnsi="Consolas"/>
      <w:sz w:val="21"/>
      <w:szCs w:val="21"/>
    </w:rPr>
  </w:style>
  <w:style w:type="paragraph" w:customStyle="1" w:styleId="31">
    <w:name w:val="Заголовок 31"/>
    <w:basedOn w:val="a"/>
    <w:next w:val="a"/>
    <w:rsid w:val="00B43ED3"/>
    <w:pPr>
      <w:widowControl w:val="0"/>
      <w:snapToGrid w:val="0"/>
      <w:spacing w:after="0" w:line="240" w:lineRule="auto"/>
      <w:ind w:firstLine="454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uiPriority w:val="99"/>
    <w:unhideWhenUsed/>
    <w:rsid w:val="00B43ED3"/>
    <w:rPr>
      <w:color w:val="0000FF"/>
      <w:u w:val="single"/>
    </w:rPr>
  </w:style>
  <w:style w:type="character" w:customStyle="1" w:styleId="apple-converted-space">
    <w:name w:val="apple-converted-space"/>
    <w:rsid w:val="00B43ED3"/>
  </w:style>
  <w:style w:type="paragraph" w:styleId="a6">
    <w:name w:val="header"/>
    <w:basedOn w:val="a"/>
    <w:link w:val="a7"/>
    <w:uiPriority w:val="99"/>
    <w:unhideWhenUsed/>
    <w:rsid w:val="00B4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ED3"/>
  </w:style>
  <w:style w:type="paragraph" w:styleId="a8">
    <w:name w:val="footer"/>
    <w:basedOn w:val="a"/>
    <w:link w:val="a9"/>
    <w:uiPriority w:val="99"/>
    <w:unhideWhenUsed/>
    <w:rsid w:val="00B4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1600</Words>
  <Characters>9125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2014-11-12T15:56:00Z</dcterms:created>
  <dcterms:modified xsi:type="dcterms:W3CDTF">2014-11-12T15:56:00Z</dcterms:modified>
</cp:coreProperties>
</file>